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0339449D" w:rsidR="00D6254D" w:rsidRDefault="004A327C" w:rsidP="00D6254D">
      <w:pPr>
        <w:rPr>
          <w:rFonts w:cstheme="minorHAnsi"/>
          <w:b/>
          <w:bCs/>
          <w:szCs w:val="19"/>
          <w:lang w:val="en-US"/>
        </w:rPr>
      </w:pPr>
      <w:r>
        <w:rPr>
          <w:rFonts w:cstheme="minorHAnsi"/>
          <w:b/>
          <w:bCs/>
          <w:szCs w:val="19"/>
          <w:lang w:val="en-US"/>
        </w:rPr>
        <w:t xml:space="preserve">Mex, Switzerland, </w:t>
      </w:r>
      <w:r w:rsidR="00175926">
        <w:rPr>
          <w:rFonts w:cstheme="minorHAnsi"/>
          <w:b/>
          <w:bCs/>
          <w:szCs w:val="19"/>
          <w:lang w:val="en-US"/>
        </w:rPr>
        <w:t>8</w:t>
      </w:r>
      <w:r w:rsidR="00175926" w:rsidRPr="00175926">
        <w:rPr>
          <w:rFonts w:cstheme="minorHAnsi"/>
          <w:b/>
          <w:bCs/>
          <w:szCs w:val="19"/>
          <w:vertAlign w:val="superscript"/>
          <w:lang w:val="en-US"/>
        </w:rPr>
        <w:t>th</w:t>
      </w:r>
      <w:r w:rsidR="00175926">
        <w:rPr>
          <w:rFonts w:cstheme="minorHAnsi"/>
          <w:b/>
          <w:bCs/>
          <w:szCs w:val="19"/>
          <w:lang w:val="en-US"/>
        </w:rPr>
        <w:t xml:space="preserve"> September</w:t>
      </w:r>
      <w:r w:rsidR="00EE399C">
        <w:rPr>
          <w:rFonts w:cstheme="minorHAnsi"/>
          <w:b/>
          <w:bCs/>
          <w:szCs w:val="19"/>
          <w:lang w:val="en-US"/>
        </w:rPr>
        <w:t xml:space="preserve"> </w:t>
      </w:r>
      <w:r w:rsidR="00CF0D3C">
        <w:rPr>
          <w:rFonts w:cstheme="minorHAnsi"/>
          <w:b/>
          <w:bCs/>
          <w:szCs w:val="19"/>
          <w:lang w:val="en-US"/>
        </w:rPr>
        <w:t>2022</w:t>
      </w:r>
    </w:p>
    <w:p w14:paraId="77BB9DC6" w14:textId="73A0A073" w:rsidR="00515A2B" w:rsidRDefault="00515A2B" w:rsidP="00D6254D">
      <w:pPr>
        <w:rPr>
          <w:rFonts w:cstheme="minorHAnsi"/>
          <w:b/>
          <w:bCs/>
          <w:szCs w:val="19"/>
          <w:lang w:val="en-US"/>
        </w:rPr>
      </w:pPr>
    </w:p>
    <w:p w14:paraId="74384ECA" w14:textId="2F3394B1" w:rsidR="00515A2B" w:rsidRDefault="00515A2B" w:rsidP="00D6254D">
      <w:pPr>
        <w:rPr>
          <w:rFonts w:cstheme="minorHAnsi"/>
          <w:b/>
          <w:bCs/>
          <w:szCs w:val="19"/>
          <w:lang w:val="en-US"/>
        </w:rPr>
      </w:pPr>
    </w:p>
    <w:p w14:paraId="70F3AA7A" w14:textId="77777777" w:rsidR="00175926" w:rsidRPr="00175926" w:rsidRDefault="00175926" w:rsidP="00175926">
      <w:pPr>
        <w:spacing w:line="240" w:lineRule="auto"/>
        <w:rPr>
          <w:rFonts w:eastAsia="Calibri" w:cstheme="minorHAnsi"/>
          <w:b/>
          <w:sz w:val="20"/>
          <w:szCs w:val="20"/>
          <w:lang w:val="en-US" w:eastAsia="en-US"/>
        </w:rPr>
      </w:pPr>
      <w:r w:rsidRPr="00175926">
        <w:rPr>
          <w:rFonts w:eastAsia="Calibri" w:cstheme="minorHAnsi"/>
          <w:b/>
          <w:sz w:val="20"/>
          <w:szCs w:val="20"/>
          <w:lang w:val="en-US" w:eastAsia="en-US"/>
        </w:rPr>
        <w:t xml:space="preserve">BOBST’s sustainability solutions in the spotlight at October events </w:t>
      </w:r>
    </w:p>
    <w:p w14:paraId="4EDFF684" w14:textId="77777777" w:rsidR="00175926" w:rsidRPr="00175926" w:rsidRDefault="00175926" w:rsidP="00175926">
      <w:pPr>
        <w:spacing w:line="240" w:lineRule="auto"/>
        <w:rPr>
          <w:rFonts w:eastAsia="Calibri" w:cstheme="minorHAnsi"/>
          <w:b/>
          <w:sz w:val="20"/>
          <w:szCs w:val="20"/>
          <w:lang w:val="en-US" w:eastAsia="en-US"/>
        </w:rPr>
      </w:pPr>
    </w:p>
    <w:p w14:paraId="01010AE3"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This coming October will see BOBST present its sustainability-ready technologies at three separate events across Europe. The company will be showcasing its extensive know-how and technical capabilities in substrate functionality and process performance, which enable converters to maximize opportunities and take transformative steps towards a circular economy.</w:t>
      </w:r>
    </w:p>
    <w:p w14:paraId="200B4D48" w14:textId="77777777" w:rsidR="00175926" w:rsidRPr="00175926" w:rsidRDefault="00175926" w:rsidP="00175926">
      <w:pPr>
        <w:spacing w:line="240" w:lineRule="auto"/>
        <w:rPr>
          <w:rFonts w:eastAsia="Calibri" w:cstheme="minorHAnsi"/>
          <w:bCs/>
          <w:sz w:val="20"/>
          <w:szCs w:val="20"/>
          <w:lang w:val="en-US" w:eastAsia="en-US"/>
        </w:rPr>
      </w:pPr>
    </w:p>
    <w:p w14:paraId="6CA07A14"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In addition to daily presentations and displays at the K show in Düsseldorf, BOBST is extending its reach by inviting flexible packaging converters to visit two Open Houses at its European Competence Centers – one taking place in Bielefeld, Germany, and the other in Manchester in the UK.</w:t>
      </w:r>
    </w:p>
    <w:p w14:paraId="63783C13" w14:textId="77777777" w:rsidR="00175926" w:rsidRPr="00175926" w:rsidRDefault="00175926" w:rsidP="00175926">
      <w:pPr>
        <w:spacing w:line="240" w:lineRule="auto"/>
        <w:rPr>
          <w:rFonts w:eastAsia="Calibri" w:cstheme="minorHAnsi"/>
          <w:bCs/>
          <w:sz w:val="20"/>
          <w:szCs w:val="20"/>
          <w:lang w:val="en-US" w:eastAsia="en-US"/>
        </w:rPr>
      </w:pPr>
    </w:p>
    <w:p w14:paraId="16A58F3A" w14:textId="77777777" w:rsidR="00175926" w:rsidRPr="00175926" w:rsidRDefault="00175926" w:rsidP="00175926">
      <w:pPr>
        <w:spacing w:line="240" w:lineRule="auto"/>
        <w:rPr>
          <w:rFonts w:eastAsia="Calibri" w:cstheme="minorHAnsi"/>
          <w:bCs/>
          <w:i/>
          <w:iCs/>
          <w:sz w:val="20"/>
          <w:szCs w:val="20"/>
          <w:lang w:val="en-US" w:eastAsia="en-US"/>
        </w:rPr>
      </w:pPr>
      <w:r w:rsidRPr="00175926">
        <w:rPr>
          <w:rFonts w:eastAsia="Calibri" w:cstheme="minorHAnsi"/>
          <w:bCs/>
          <w:sz w:val="20"/>
          <w:szCs w:val="20"/>
          <w:lang w:val="en-US" w:eastAsia="en-US"/>
        </w:rPr>
        <w:t>“The focus at all three locations will be on exploring the possibilities for packaging manufacturers to proactively meet the fast-evolving market demands and their related challenges, not only in terms of sustainability but across all the elements of the BOBST Vision – connectivity, digitalization and automation,” explains Sara Alexander, Marketing &amp; Communication Manager, Flexible Packaging at BOBST.</w:t>
      </w:r>
      <w:r w:rsidRPr="00175926">
        <w:rPr>
          <w:rFonts w:eastAsia="Calibri" w:cstheme="minorHAnsi"/>
          <w:bCs/>
          <w:i/>
          <w:iCs/>
          <w:sz w:val="20"/>
          <w:szCs w:val="20"/>
          <w:lang w:val="en-US" w:eastAsia="en-US"/>
        </w:rPr>
        <w:t xml:space="preserve"> </w:t>
      </w:r>
    </w:p>
    <w:p w14:paraId="6874743E" w14:textId="77777777" w:rsidR="00175926" w:rsidRPr="00175926" w:rsidRDefault="00175926" w:rsidP="00175926">
      <w:pPr>
        <w:spacing w:line="240" w:lineRule="auto"/>
        <w:rPr>
          <w:rFonts w:eastAsia="Calibri" w:cstheme="minorHAnsi"/>
          <w:bCs/>
          <w:sz w:val="20"/>
          <w:szCs w:val="20"/>
          <w:lang w:val="en-US" w:eastAsia="en-US"/>
        </w:rPr>
      </w:pPr>
    </w:p>
    <w:p w14:paraId="569C5600" w14:textId="77777777" w:rsidR="00175926" w:rsidRPr="00175926" w:rsidRDefault="00175926" w:rsidP="00175926">
      <w:pPr>
        <w:spacing w:line="240" w:lineRule="auto"/>
        <w:rPr>
          <w:rFonts w:eastAsia="Calibri" w:cstheme="minorHAnsi"/>
          <w:b/>
          <w:sz w:val="20"/>
          <w:szCs w:val="20"/>
          <w:lang w:val="en-US" w:eastAsia="en-US"/>
        </w:rPr>
      </w:pPr>
      <w:r w:rsidRPr="00175926">
        <w:rPr>
          <w:rFonts w:eastAsia="Calibri" w:cstheme="minorHAnsi"/>
          <w:b/>
          <w:sz w:val="20"/>
          <w:szCs w:val="20"/>
          <w:lang w:val="en-US" w:eastAsia="en-US"/>
        </w:rPr>
        <w:t>Barrier Paper Solutions Open House</w:t>
      </w:r>
    </w:p>
    <w:p w14:paraId="469C11EB" w14:textId="77777777" w:rsidR="00175926" w:rsidRPr="00175926" w:rsidRDefault="00175926" w:rsidP="00175926">
      <w:pPr>
        <w:spacing w:line="240" w:lineRule="auto"/>
        <w:rPr>
          <w:rFonts w:eastAsia="Calibri" w:cstheme="minorHAnsi"/>
          <w:bCs/>
          <w:i/>
          <w:iCs/>
          <w:sz w:val="20"/>
          <w:szCs w:val="20"/>
          <w:lang w:val="en-US" w:eastAsia="en-US"/>
        </w:rPr>
      </w:pPr>
      <w:r w:rsidRPr="00175926">
        <w:rPr>
          <w:rFonts w:eastAsia="Calibri" w:cstheme="minorHAnsi"/>
          <w:bCs/>
          <w:i/>
          <w:iCs/>
          <w:sz w:val="20"/>
          <w:szCs w:val="20"/>
          <w:lang w:val="en-US" w:eastAsia="en-US"/>
        </w:rPr>
        <w:t>Bobst Manchester, UK, 18 October 2022</w:t>
      </w:r>
    </w:p>
    <w:p w14:paraId="6C684EFE" w14:textId="77777777" w:rsidR="00175926" w:rsidRPr="00175926" w:rsidRDefault="00175926" w:rsidP="00175926">
      <w:pPr>
        <w:spacing w:line="240" w:lineRule="auto"/>
        <w:rPr>
          <w:rFonts w:eastAsia="Calibri" w:cstheme="minorHAnsi"/>
          <w:b/>
          <w:sz w:val="20"/>
          <w:szCs w:val="20"/>
          <w:lang w:val="en-US" w:eastAsia="en-US"/>
        </w:rPr>
      </w:pPr>
    </w:p>
    <w:p w14:paraId="78AB5251"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 xml:space="preserve">The Manchester Open House will demonstrate the latest achievements in developing viable </w:t>
      </w:r>
      <w:proofErr w:type="spellStart"/>
      <w:r w:rsidRPr="00175926">
        <w:rPr>
          <w:rFonts w:eastAsia="Calibri" w:cstheme="minorHAnsi"/>
          <w:bCs/>
          <w:sz w:val="20"/>
          <w:szCs w:val="20"/>
          <w:lang w:val="en-US" w:eastAsia="en-US"/>
        </w:rPr>
        <w:t>fibre</w:t>
      </w:r>
      <w:proofErr w:type="spellEnd"/>
      <w:r w:rsidRPr="00175926">
        <w:rPr>
          <w:rFonts w:eastAsia="Calibri" w:cstheme="minorHAnsi"/>
          <w:bCs/>
          <w:sz w:val="20"/>
          <w:szCs w:val="20"/>
          <w:lang w:val="en-US" w:eastAsia="en-US"/>
        </w:rPr>
        <w:t xml:space="preserve">-based packaging solutions. Aptly titled </w:t>
      </w:r>
      <w:r w:rsidRPr="00175926">
        <w:rPr>
          <w:rFonts w:eastAsia="Calibri" w:cstheme="minorHAnsi"/>
          <w:bCs/>
          <w:i/>
          <w:iCs/>
          <w:sz w:val="20"/>
          <w:szCs w:val="20"/>
          <w:lang w:val="en-US" w:eastAsia="en-US"/>
        </w:rPr>
        <w:t>Barrier Paper Solutions: A New Opportunity for the Flexible Packaging Market</w:t>
      </w:r>
      <w:r w:rsidRPr="00175926">
        <w:rPr>
          <w:rFonts w:eastAsia="Calibri" w:cstheme="minorHAnsi"/>
          <w:bCs/>
          <w:sz w:val="20"/>
          <w:szCs w:val="20"/>
          <w:lang w:val="en-US" w:eastAsia="en-US"/>
        </w:rPr>
        <w:t xml:space="preserve">, the event will take visitors step by step through the development of the </w:t>
      </w:r>
      <w:proofErr w:type="spellStart"/>
      <w:r w:rsidRPr="00175926">
        <w:rPr>
          <w:rFonts w:eastAsia="Calibri" w:cstheme="minorHAnsi"/>
          <w:bCs/>
          <w:sz w:val="20"/>
          <w:szCs w:val="20"/>
          <w:lang w:val="en-US" w:eastAsia="en-US"/>
        </w:rPr>
        <w:t>FibreCycle</w:t>
      </w:r>
      <w:proofErr w:type="spellEnd"/>
      <w:r w:rsidRPr="00175926">
        <w:rPr>
          <w:rFonts w:eastAsia="Calibri" w:cstheme="minorHAnsi"/>
          <w:bCs/>
          <w:sz w:val="20"/>
          <w:szCs w:val="20"/>
          <w:lang w:val="en-US" w:eastAsia="en-US"/>
        </w:rPr>
        <w:t xml:space="preserve"> solution by BOBST and the project ecosystem of partners, which comprises UPM and </w:t>
      </w:r>
      <w:proofErr w:type="spellStart"/>
      <w:r w:rsidRPr="00175926">
        <w:rPr>
          <w:rFonts w:eastAsia="Calibri" w:cstheme="minorHAnsi"/>
          <w:bCs/>
          <w:sz w:val="20"/>
          <w:szCs w:val="20"/>
          <w:lang w:val="en-US" w:eastAsia="en-US"/>
        </w:rPr>
        <w:t>Michelman</w:t>
      </w:r>
      <w:proofErr w:type="spellEnd"/>
      <w:r w:rsidRPr="00175926">
        <w:rPr>
          <w:rFonts w:eastAsia="Calibri" w:cstheme="minorHAnsi"/>
          <w:bCs/>
          <w:sz w:val="20"/>
          <w:szCs w:val="20"/>
          <w:lang w:val="en-US" w:eastAsia="en-US"/>
        </w:rPr>
        <w:t xml:space="preserve">. Developed within the scope of the </w:t>
      </w:r>
      <w:proofErr w:type="spellStart"/>
      <w:r w:rsidRPr="00175926">
        <w:rPr>
          <w:rFonts w:eastAsia="Calibri" w:cstheme="minorHAnsi"/>
          <w:bCs/>
          <w:sz w:val="20"/>
          <w:szCs w:val="20"/>
          <w:lang w:val="en-US" w:eastAsia="en-US"/>
        </w:rPr>
        <w:t>oneBARRIER</w:t>
      </w:r>
      <w:proofErr w:type="spellEnd"/>
      <w:r w:rsidRPr="00175926">
        <w:rPr>
          <w:rFonts w:eastAsia="Calibri" w:cstheme="minorHAnsi"/>
          <w:bCs/>
          <w:sz w:val="20"/>
          <w:szCs w:val="20"/>
          <w:lang w:val="en-US" w:eastAsia="en-US"/>
        </w:rPr>
        <w:t xml:space="preserve"> family of solutions, it responds to the escalating interest in paper packaging and delivers an industrially viable mono-material paper solution that utilizes the synergies between wet dispersion coating and dry vacuum coating technologies to produce high-barrier, recycle-ready flexible packaging.  </w:t>
      </w:r>
    </w:p>
    <w:p w14:paraId="5F81EAEE" w14:textId="77777777" w:rsidR="00175926" w:rsidRPr="00175926" w:rsidRDefault="00175926" w:rsidP="00175926">
      <w:pPr>
        <w:spacing w:line="240" w:lineRule="auto"/>
        <w:rPr>
          <w:rFonts w:eastAsia="Times New Roman" w:cstheme="minorHAnsi"/>
          <w:b/>
          <w:bCs/>
          <w:color w:val="000000"/>
          <w:kern w:val="24"/>
          <w:sz w:val="20"/>
          <w:szCs w:val="20"/>
          <w:lang w:val="en-US" w:eastAsia="en-US"/>
        </w:rPr>
      </w:pPr>
    </w:p>
    <w:p w14:paraId="161E8FE5" w14:textId="77777777" w:rsidR="00175926" w:rsidRPr="00175926" w:rsidRDefault="00175926" w:rsidP="00175926">
      <w:pPr>
        <w:spacing w:line="240" w:lineRule="auto"/>
        <w:rPr>
          <w:rFonts w:eastAsia="Calibri" w:cstheme="minorHAnsi"/>
          <w:b/>
          <w:sz w:val="20"/>
          <w:szCs w:val="20"/>
          <w:lang w:val="en-US" w:eastAsia="en-US"/>
        </w:rPr>
      </w:pPr>
      <w:r w:rsidRPr="00175926">
        <w:rPr>
          <w:rFonts w:eastAsia="Calibri" w:cstheme="minorHAnsi"/>
          <w:b/>
          <w:sz w:val="20"/>
          <w:szCs w:val="20"/>
          <w:lang w:val="en-US" w:eastAsia="en-US"/>
        </w:rPr>
        <w:t xml:space="preserve">K 2022 Trade Fair </w:t>
      </w:r>
    </w:p>
    <w:p w14:paraId="2D82F918" w14:textId="77777777" w:rsidR="00175926" w:rsidRPr="00175926" w:rsidRDefault="00175926" w:rsidP="00175926">
      <w:pPr>
        <w:spacing w:line="240" w:lineRule="auto"/>
        <w:rPr>
          <w:rFonts w:eastAsia="Calibri" w:cstheme="minorHAnsi"/>
          <w:bCs/>
          <w:i/>
          <w:iCs/>
          <w:sz w:val="20"/>
          <w:szCs w:val="20"/>
          <w:lang w:val="en-US" w:eastAsia="en-US"/>
        </w:rPr>
      </w:pPr>
      <w:r w:rsidRPr="00175926">
        <w:rPr>
          <w:rFonts w:eastAsia="Calibri" w:cstheme="minorHAnsi"/>
          <w:bCs/>
          <w:i/>
          <w:iCs/>
          <w:sz w:val="20"/>
          <w:szCs w:val="20"/>
          <w:lang w:val="en-US" w:eastAsia="en-US"/>
        </w:rPr>
        <w:t>Messe Düsseldorf, Germany, 19–26 October 2022</w:t>
      </w:r>
    </w:p>
    <w:p w14:paraId="149ACA57" w14:textId="77777777" w:rsidR="00175926" w:rsidRPr="00175926" w:rsidRDefault="00175926" w:rsidP="00175926">
      <w:pPr>
        <w:spacing w:line="240" w:lineRule="auto"/>
        <w:rPr>
          <w:rFonts w:eastAsia="Calibri" w:cstheme="minorHAnsi"/>
          <w:b/>
          <w:sz w:val="20"/>
          <w:szCs w:val="20"/>
          <w:lang w:val="en-US" w:eastAsia="en-US"/>
        </w:rPr>
      </w:pPr>
    </w:p>
    <w:p w14:paraId="11511D10"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 xml:space="preserve">Sustainability and connectivity will take center stage on the BOBST stand (Hall 4, A39) at K 2022 in Düsseldorf. Interactive displays and video presentations will show how BOBST is making sustainability in packaging a reality through groundbreaking innovations and exceptional support. </w:t>
      </w:r>
    </w:p>
    <w:p w14:paraId="6FD49DCA" w14:textId="77777777" w:rsidR="00175926" w:rsidRPr="00175926" w:rsidRDefault="00175926" w:rsidP="00175926">
      <w:pPr>
        <w:spacing w:line="240" w:lineRule="auto"/>
        <w:rPr>
          <w:rFonts w:eastAsia="Calibri" w:cstheme="minorHAnsi"/>
          <w:bCs/>
          <w:sz w:val="20"/>
          <w:szCs w:val="20"/>
          <w:lang w:val="en-US" w:eastAsia="en-US"/>
        </w:rPr>
      </w:pPr>
    </w:p>
    <w:p w14:paraId="4AB64A50"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 xml:space="preserve">BOBST and partner companies Dow, </w:t>
      </w:r>
      <w:proofErr w:type="spellStart"/>
      <w:r w:rsidRPr="00175926">
        <w:rPr>
          <w:rFonts w:eastAsia="Calibri" w:cstheme="minorHAnsi"/>
          <w:bCs/>
          <w:sz w:val="20"/>
          <w:szCs w:val="20"/>
          <w:lang w:val="en-US" w:eastAsia="en-US"/>
        </w:rPr>
        <w:t>Michelman</w:t>
      </w:r>
      <w:proofErr w:type="spellEnd"/>
      <w:r w:rsidRPr="00175926">
        <w:rPr>
          <w:rFonts w:eastAsia="Calibri" w:cstheme="minorHAnsi"/>
          <w:bCs/>
          <w:sz w:val="20"/>
          <w:szCs w:val="20"/>
          <w:lang w:val="en-US" w:eastAsia="en-US"/>
        </w:rPr>
        <w:t xml:space="preserve">, Sun Chemical and Zermatt will be on hand to discuss the development of the PE mono-material </w:t>
      </w:r>
      <w:proofErr w:type="spellStart"/>
      <w:r w:rsidRPr="00175926">
        <w:rPr>
          <w:rFonts w:eastAsia="Calibri" w:cstheme="minorHAnsi"/>
          <w:bCs/>
          <w:sz w:val="20"/>
          <w:szCs w:val="20"/>
          <w:lang w:val="en-US" w:eastAsia="en-US"/>
        </w:rPr>
        <w:t>oneBARRIER</w:t>
      </w:r>
      <w:proofErr w:type="spellEnd"/>
      <w:r w:rsidRPr="00175926">
        <w:rPr>
          <w:rFonts w:eastAsia="Calibri" w:cstheme="minorHAnsi"/>
          <w:bCs/>
          <w:sz w:val="20"/>
          <w:szCs w:val="20"/>
          <w:lang w:val="en-US" w:eastAsia="en-US"/>
        </w:rPr>
        <w:t xml:space="preserve"> </w:t>
      </w:r>
      <w:proofErr w:type="spellStart"/>
      <w:r w:rsidRPr="00175926">
        <w:rPr>
          <w:rFonts w:eastAsia="Calibri" w:cstheme="minorHAnsi"/>
          <w:bCs/>
          <w:sz w:val="20"/>
          <w:szCs w:val="20"/>
          <w:lang w:val="en-US" w:eastAsia="en-US"/>
        </w:rPr>
        <w:t>PrimeCycle</w:t>
      </w:r>
      <w:proofErr w:type="spellEnd"/>
      <w:r w:rsidRPr="00175926">
        <w:rPr>
          <w:rFonts w:eastAsia="Calibri" w:cstheme="minorHAnsi"/>
          <w:bCs/>
          <w:sz w:val="20"/>
          <w:szCs w:val="20"/>
          <w:lang w:val="en-US" w:eastAsia="en-US"/>
        </w:rPr>
        <w:t xml:space="preserve"> solution, a recycle-ready, industry-viable alternative to non-recyclable metallized film. The partners will illustrate how their contribution to the project guaranteed a successful result.</w:t>
      </w:r>
    </w:p>
    <w:p w14:paraId="4E4DC9AF" w14:textId="77777777" w:rsidR="00175926" w:rsidRPr="00175926" w:rsidRDefault="00175926" w:rsidP="00175926">
      <w:pPr>
        <w:spacing w:line="240" w:lineRule="auto"/>
        <w:rPr>
          <w:rFonts w:eastAsia="Calibri" w:cstheme="minorHAnsi"/>
          <w:bCs/>
          <w:sz w:val="20"/>
          <w:szCs w:val="20"/>
          <w:lang w:val="en-US" w:eastAsia="en-US"/>
        </w:rPr>
      </w:pPr>
    </w:p>
    <w:p w14:paraId="193F2AA0"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 xml:space="preserve">Visitors will also be brought up to date on other advances under the wide scope of the </w:t>
      </w:r>
      <w:proofErr w:type="spellStart"/>
      <w:r w:rsidRPr="00175926">
        <w:rPr>
          <w:rFonts w:eastAsia="Calibri" w:cstheme="minorHAnsi"/>
          <w:bCs/>
          <w:sz w:val="20"/>
          <w:szCs w:val="20"/>
          <w:lang w:val="en-US" w:eastAsia="en-US"/>
        </w:rPr>
        <w:t>oneBARRIER</w:t>
      </w:r>
      <w:proofErr w:type="spellEnd"/>
      <w:r w:rsidRPr="00175926">
        <w:rPr>
          <w:rFonts w:eastAsia="Calibri" w:cstheme="minorHAnsi"/>
          <w:bCs/>
          <w:sz w:val="20"/>
          <w:szCs w:val="20"/>
          <w:lang w:val="en-US" w:eastAsia="en-US"/>
        </w:rPr>
        <w:t xml:space="preserve"> project, including the extensive testing program that led to the introduction of the high-barrier and recycle-ready </w:t>
      </w:r>
      <w:proofErr w:type="spellStart"/>
      <w:r w:rsidRPr="00175926">
        <w:rPr>
          <w:rFonts w:eastAsia="Calibri" w:cstheme="minorHAnsi"/>
          <w:bCs/>
          <w:sz w:val="20"/>
          <w:szCs w:val="20"/>
          <w:lang w:val="en-US" w:eastAsia="en-US"/>
        </w:rPr>
        <w:t>fibre</w:t>
      </w:r>
      <w:proofErr w:type="spellEnd"/>
      <w:r w:rsidRPr="00175926">
        <w:rPr>
          <w:rFonts w:eastAsia="Calibri" w:cstheme="minorHAnsi"/>
          <w:bCs/>
          <w:sz w:val="20"/>
          <w:szCs w:val="20"/>
          <w:lang w:val="en-US" w:eastAsia="en-US"/>
        </w:rPr>
        <w:t xml:space="preserve">-based </w:t>
      </w:r>
      <w:proofErr w:type="spellStart"/>
      <w:r w:rsidRPr="00175926">
        <w:rPr>
          <w:rFonts w:eastAsia="Calibri" w:cstheme="minorHAnsi"/>
          <w:bCs/>
          <w:sz w:val="20"/>
          <w:szCs w:val="20"/>
          <w:lang w:val="en-US" w:eastAsia="en-US"/>
        </w:rPr>
        <w:t>oneBARRIER</w:t>
      </w:r>
      <w:proofErr w:type="spellEnd"/>
      <w:r w:rsidRPr="00175926">
        <w:rPr>
          <w:rFonts w:eastAsia="Calibri" w:cstheme="minorHAnsi"/>
          <w:bCs/>
          <w:sz w:val="20"/>
          <w:szCs w:val="20"/>
          <w:lang w:val="en-US" w:eastAsia="en-US"/>
        </w:rPr>
        <w:t xml:space="preserve"> </w:t>
      </w:r>
      <w:proofErr w:type="spellStart"/>
      <w:r w:rsidRPr="00175926">
        <w:rPr>
          <w:rFonts w:eastAsia="Calibri" w:cstheme="minorHAnsi"/>
          <w:bCs/>
          <w:sz w:val="20"/>
          <w:szCs w:val="20"/>
          <w:lang w:val="en-US" w:eastAsia="en-US"/>
        </w:rPr>
        <w:t>FibreCycle</w:t>
      </w:r>
      <w:proofErr w:type="spellEnd"/>
      <w:r w:rsidRPr="00175926">
        <w:rPr>
          <w:rFonts w:eastAsia="Calibri" w:cstheme="minorHAnsi"/>
          <w:bCs/>
          <w:sz w:val="20"/>
          <w:szCs w:val="20"/>
          <w:lang w:val="en-US" w:eastAsia="en-US"/>
        </w:rPr>
        <w:t xml:space="preserve"> solution, which has been developed with UPM and </w:t>
      </w:r>
      <w:proofErr w:type="spellStart"/>
      <w:r w:rsidRPr="00175926">
        <w:rPr>
          <w:rFonts w:eastAsia="Calibri" w:cstheme="minorHAnsi"/>
          <w:bCs/>
          <w:sz w:val="20"/>
          <w:szCs w:val="20"/>
          <w:lang w:val="en-US" w:eastAsia="en-US"/>
        </w:rPr>
        <w:t>Michelman</w:t>
      </w:r>
      <w:proofErr w:type="spellEnd"/>
      <w:r w:rsidRPr="00175926">
        <w:rPr>
          <w:rFonts w:eastAsia="Calibri" w:cstheme="minorHAnsi"/>
          <w:bCs/>
          <w:sz w:val="20"/>
          <w:szCs w:val="20"/>
          <w:lang w:val="en-US" w:eastAsia="en-US"/>
        </w:rPr>
        <w:t>. There will also be updates on other collaborative projects with different ecosystems of partnerships falling under the BOBST pillars of sustainability.</w:t>
      </w:r>
    </w:p>
    <w:p w14:paraId="2752ECC1"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lastRenderedPageBreak/>
        <w:t xml:space="preserve">The capabilities of BOBST Connect will also be highlighted. The user-centric platform, which can be shared by all BOBST equipment, links all steps of the workflow processes, and improves efficiency, control and data knowledge to drive quality and productivity across the entire value chain.  </w:t>
      </w:r>
    </w:p>
    <w:p w14:paraId="33517D88" w14:textId="77777777" w:rsidR="00175926" w:rsidRPr="00175926" w:rsidRDefault="00175926" w:rsidP="00175926">
      <w:pPr>
        <w:spacing w:line="240" w:lineRule="auto"/>
        <w:rPr>
          <w:rFonts w:eastAsia="Calibri" w:cstheme="minorHAnsi"/>
          <w:bCs/>
          <w:sz w:val="20"/>
          <w:szCs w:val="20"/>
          <w:lang w:val="en-US" w:eastAsia="en-US"/>
        </w:rPr>
      </w:pPr>
    </w:p>
    <w:p w14:paraId="5849A6F1" w14:textId="77777777" w:rsidR="00175926" w:rsidRPr="00175926" w:rsidRDefault="00175926" w:rsidP="00175926">
      <w:pPr>
        <w:spacing w:line="240" w:lineRule="auto"/>
        <w:rPr>
          <w:rFonts w:eastAsia="Calibri" w:cstheme="minorHAnsi"/>
          <w:b/>
          <w:sz w:val="20"/>
          <w:szCs w:val="20"/>
          <w:lang w:val="en-US" w:eastAsia="en-US"/>
        </w:rPr>
      </w:pPr>
      <w:r w:rsidRPr="00175926">
        <w:rPr>
          <w:rFonts w:eastAsia="Calibri" w:cstheme="minorHAnsi"/>
          <w:b/>
          <w:sz w:val="20"/>
          <w:szCs w:val="20"/>
          <w:lang w:val="en-US" w:eastAsia="en-US"/>
        </w:rPr>
        <w:t>One Complete Solution Open House</w:t>
      </w:r>
    </w:p>
    <w:p w14:paraId="1C9651E8" w14:textId="77777777" w:rsidR="00175926" w:rsidRPr="00175926" w:rsidRDefault="00175926" w:rsidP="00175926">
      <w:pPr>
        <w:spacing w:line="240" w:lineRule="auto"/>
        <w:rPr>
          <w:rFonts w:eastAsia="Calibri" w:cstheme="minorHAnsi"/>
          <w:bCs/>
          <w:i/>
          <w:iCs/>
          <w:sz w:val="20"/>
          <w:szCs w:val="20"/>
          <w:lang w:val="en-US" w:eastAsia="en-US"/>
        </w:rPr>
      </w:pPr>
      <w:r w:rsidRPr="00175926">
        <w:rPr>
          <w:rFonts w:eastAsia="Calibri" w:cstheme="minorHAnsi"/>
          <w:bCs/>
          <w:i/>
          <w:iCs/>
          <w:sz w:val="20"/>
          <w:szCs w:val="20"/>
          <w:lang w:val="en-US" w:eastAsia="en-US"/>
        </w:rPr>
        <w:t xml:space="preserve">Bobst Bielefeld, Germany, 19–22 and 24–26 October 2022 </w:t>
      </w:r>
    </w:p>
    <w:p w14:paraId="4DD0E967" w14:textId="77777777" w:rsidR="00175926" w:rsidRPr="00175926" w:rsidRDefault="00175926" w:rsidP="00175926">
      <w:pPr>
        <w:spacing w:line="240" w:lineRule="auto"/>
        <w:rPr>
          <w:rFonts w:eastAsia="Calibri" w:cstheme="minorHAnsi"/>
          <w:b/>
          <w:sz w:val="20"/>
          <w:szCs w:val="20"/>
          <w:lang w:val="en-US" w:eastAsia="en-US"/>
        </w:rPr>
      </w:pPr>
    </w:p>
    <w:p w14:paraId="6296F021" w14:textId="77777777" w:rsidR="00175926" w:rsidRPr="00175926" w:rsidRDefault="00175926" w:rsidP="00175926">
      <w:pPr>
        <w:spacing w:line="240" w:lineRule="auto"/>
        <w:rPr>
          <w:rFonts w:eastAsia="Calibri" w:cstheme="minorHAnsi"/>
          <w:bCs/>
          <w:sz w:val="20"/>
          <w:szCs w:val="20"/>
          <w:lang w:val="en-US" w:eastAsia="en-US"/>
        </w:rPr>
      </w:pPr>
      <w:r w:rsidRPr="00175926">
        <w:rPr>
          <w:rFonts w:eastAsia="Calibri" w:cstheme="minorHAnsi"/>
          <w:bCs/>
          <w:sz w:val="20"/>
          <w:szCs w:val="20"/>
          <w:lang w:val="en-US" w:eastAsia="en-US"/>
        </w:rPr>
        <w:t xml:space="preserve">The program of the Bielefeld event will demonstrate the unique advantage of BOBST as the </w:t>
      </w:r>
      <w:r w:rsidRPr="00175926">
        <w:rPr>
          <w:rFonts w:eastAsia="Calibri" w:cstheme="minorHAnsi"/>
          <w:sz w:val="20"/>
          <w:szCs w:val="20"/>
          <w:lang w:val="en-US" w:eastAsia="en-US"/>
        </w:rPr>
        <w:t xml:space="preserve">only manufacturer that can provide all equipment and processes for end-to-end flexible packaging production. A very wide range of different integrated workflows, equipment and process combinations are gathered as “One Complete Solution” which will allow visitors to experience </w:t>
      </w:r>
      <w:r w:rsidRPr="00175926">
        <w:rPr>
          <w:rFonts w:eastAsia="Calibri" w:cstheme="minorHAnsi"/>
          <w:bCs/>
          <w:sz w:val="20"/>
          <w:szCs w:val="20"/>
          <w:lang w:val="en-US" w:eastAsia="en-US"/>
        </w:rPr>
        <w:t>a fully optimized flexible packaging workflow in action: from pre-press and flexo plate production, through to automatic plate mounting and setting, printing on the VISION CI flexo press, quality control with BOBST DIT digital inspection table and solventless lamination on the NOVA SX 550 LAMINATOR. BOBST flagship MASTER CI flexo press featuring a</w:t>
      </w:r>
      <w:r w:rsidRPr="00175926">
        <w:rPr>
          <w:rFonts w:eastAsia="Calibri" w:cstheme="minorHAnsi"/>
          <w:color w:val="000000"/>
          <w:sz w:val="20"/>
          <w:szCs w:val="20"/>
          <w:shd w:val="clear" w:color="auto" w:fill="FFFFFF"/>
          <w:lang w:val="en-US" w:eastAsia="en-US"/>
        </w:rPr>
        <w:t xml:space="preserve">dvanced robotics for a fully automated press setup </w:t>
      </w:r>
      <w:r w:rsidRPr="00175926">
        <w:rPr>
          <w:rFonts w:eastAsia="Calibri" w:cstheme="minorHAnsi"/>
          <w:bCs/>
          <w:sz w:val="20"/>
          <w:szCs w:val="20"/>
          <w:lang w:val="en-US" w:eastAsia="en-US"/>
        </w:rPr>
        <w:t xml:space="preserve">will also be shown in a separate demonstration. All orchestrated by BOBST Connect. </w:t>
      </w:r>
    </w:p>
    <w:p w14:paraId="5387086A" w14:textId="77777777" w:rsidR="00175926" w:rsidRPr="00175926" w:rsidRDefault="00175926" w:rsidP="00175926">
      <w:pPr>
        <w:spacing w:line="240" w:lineRule="auto"/>
        <w:rPr>
          <w:rFonts w:eastAsia="Calibri" w:cstheme="minorHAnsi"/>
          <w:bCs/>
          <w:sz w:val="20"/>
          <w:szCs w:val="20"/>
          <w:lang w:val="en-US" w:eastAsia="en-US"/>
        </w:rPr>
      </w:pPr>
    </w:p>
    <w:p w14:paraId="7E5AAFF5" w14:textId="77777777" w:rsidR="00175926" w:rsidRPr="00175926" w:rsidRDefault="00175926" w:rsidP="00175926">
      <w:pPr>
        <w:spacing w:line="240" w:lineRule="auto"/>
        <w:rPr>
          <w:rFonts w:eastAsia="Calibri" w:cstheme="minorHAnsi"/>
          <w:sz w:val="20"/>
          <w:szCs w:val="20"/>
          <w:lang w:val="en-US" w:eastAsia="en-US"/>
        </w:rPr>
      </w:pPr>
      <w:r w:rsidRPr="00175926">
        <w:rPr>
          <w:rFonts w:eastAsia="Calibri" w:cstheme="minorHAnsi"/>
          <w:bCs/>
          <w:sz w:val="20"/>
          <w:szCs w:val="20"/>
          <w:lang w:val="en-US" w:eastAsia="en-US"/>
        </w:rPr>
        <w:t>“We are ready to show BOBST’s transformative technologies which will offer flexible packaging manufacturers new capabilities for improving the productivity, quality and sustainability of their processes and prepare their businesses for the future of packaging production,” concludes Sara Alexander</w:t>
      </w:r>
      <w:r w:rsidRPr="00175926">
        <w:rPr>
          <w:rFonts w:eastAsia="Calibri" w:cstheme="minorHAnsi"/>
          <w:sz w:val="20"/>
          <w:szCs w:val="20"/>
          <w:lang w:val="en-US" w:eastAsia="en-US"/>
        </w:rPr>
        <w:t xml:space="preserve">. </w:t>
      </w:r>
    </w:p>
    <w:p w14:paraId="781D47F5" w14:textId="77777777" w:rsidR="00175926" w:rsidRPr="00175926" w:rsidRDefault="00175926" w:rsidP="00175926">
      <w:pPr>
        <w:spacing w:line="240" w:lineRule="auto"/>
        <w:rPr>
          <w:rFonts w:eastAsia="Calibri" w:cstheme="minorHAnsi"/>
          <w:sz w:val="20"/>
          <w:szCs w:val="20"/>
          <w:lang w:val="en-US" w:eastAsia="en-US"/>
        </w:rPr>
      </w:pPr>
    </w:p>
    <w:p w14:paraId="165E68E2" w14:textId="77777777" w:rsidR="00175926" w:rsidRPr="00175926" w:rsidRDefault="00175926" w:rsidP="00175926">
      <w:pPr>
        <w:spacing w:line="240" w:lineRule="auto"/>
        <w:rPr>
          <w:rFonts w:eastAsia="Calibri" w:cstheme="minorHAnsi"/>
          <w:sz w:val="20"/>
          <w:szCs w:val="20"/>
          <w:lang w:val="en-US" w:eastAsia="en-US"/>
        </w:rPr>
      </w:pPr>
      <w:r w:rsidRPr="00175926">
        <w:rPr>
          <w:rFonts w:eastAsia="Calibri" w:cstheme="minorHAnsi"/>
          <w:sz w:val="20"/>
          <w:szCs w:val="20"/>
          <w:lang w:val="en-US" w:eastAsia="en-US"/>
        </w:rPr>
        <w:t xml:space="preserve">To attend any of these events, register here: </w:t>
      </w:r>
      <w:hyperlink r:id="rId8" w:history="1">
        <w:r w:rsidRPr="00E23C0B">
          <w:rPr>
            <w:rFonts w:eastAsia="DengXian" w:cstheme="minorHAnsi"/>
            <w:color w:val="0000FF"/>
            <w:sz w:val="20"/>
            <w:szCs w:val="20"/>
            <w:u w:val="single"/>
            <w:lang w:val="en-GB" w:bidi="en-US"/>
          </w:rPr>
          <w:t>http://www.bobst.com/k2022</w:t>
        </w:r>
      </w:hyperlink>
      <w:r w:rsidRPr="00E23C0B">
        <w:rPr>
          <w:rFonts w:eastAsia="DengXian" w:cstheme="minorHAnsi"/>
          <w:color w:val="265896"/>
          <w:sz w:val="20"/>
          <w:szCs w:val="20"/>
          <w:lang w:val="en-GB" w:bidi="en-US"/>
        </w:rPr>
        <w:t>.</w:t>
      </w:r>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02B35400" w:rsid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34AA3A5D" w14:textId="77777777" w:rsidR="00C37F2D" w:rsidRPr="00DB761C" w:rsidRDefault="00C37F2D" w:rsidP="00DB761C">
      <w:pPr>
        <w:spacing w:line="240" w:lineRule="auto"/>
        <w:rPr>
          <w:rFonts w:eastAsia="SimSun" w:cstheme="minorHAnsi"/>
          <w:b/>
          <w:bCs/>
          <w:lang w:val="en-US"/>
        </w:rPr>
      </w:pP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167EB713" w14:textId="77777777" w:rsidR="00C37F2D" w:rsidRDefault="00C37F2D" w:rsidP="00D533C1">
      <w:pPr>
        <w:spacing w:line="240" w:lineRule="auto"/>
        <w:rPr>
          <w:rFonts w:ascii="Arial" w:eastAsia="Times New Roman" w:hAnsi="Arial" w:cs="Arial"/>
          <w:szCs w:val="19"/>
          <w:lang w:val="en-GB"/>
        </w:rPr>
      </w:pPr>
    </w:p>
    <w:p w14:paraId="50B652E4" w14:textId="0CD65B71"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4DBB9A1A" w:rsidR="00D533C1" w:rsidRPr="00175926"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199C1FA" w14:textId="77777777" w:rsidR="00C37F2D" w:rsidRDefault="00C37F2D">
      <w:pPr>
        <w:spacing w:line="240" w:lineRule="auto"/>
        <w:rPr>
          <w:rFonts w:asciiTheme="majorHAnsi" w:eastAsia="Microsoft YaHei" w:hAnsiTheme="majorHAnsi" w:cstheme="majorHAnsi"/>
          <w:szCs w:val="19"/>
          <w:lang w:val="en-US" w:bidi="th-TH"/>
        </w:rPr>
      </w:pPr>
    </w:p>
    <w:p w14:paraId="22F0C212" w14:textId="16421E86"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A78F" w14:textId="77777777" w:rsidR="007B0398" w:rsidRDefault="007B0398" w:rsidP="00BB5BE9">
      <w:pPr>
        <w:spacing w:line="240" w:lineRule="auto"/>
      </w:pPr>
      <w:r>
        <w:separator/>
      </w:r>
    </w:p>
  </w:endnote>
  <w:endnote w:type="continuationSeparator" w:id="0">
    <w:p w14:paraId="17812A71" w14:textId="77777777" w:rsidR="007B0398" w:rsidRDefault="007B039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C37F2D" w:rsidRDefault="000012A4" w:rsidP="00F36CF1">
    <w:pPr>
      <w:pStyle w:val="LegalFooter"/>
      <w:rPr>
        <w:lang w:val="en-US"/>
      </w:rPr>
    </w:pPr>
    <w:r>
      <w:fldChar w:fldCharType="begin"/>
    </w:r>
    <w:r w:rsidRPr="00C37F2D">
      <w:rPr>
        <w:lang w:val="en-US"/>
      </w:rPr>
      <w:instrText xml:space="preserve"> FILENAME   \* MERGEFORMAT </w:instrText>
    </w:r>
    <w:r>
      <w:fldChar w:fldCharType="separate"/>
    </w:r>
    <w:r w:rsidR="00463D93" w:rsidRPr="00C37F2D">
      <w:rPr>
        <w:noProof/>
        <w:lang w:val="en-US"/>
      </w:rPr>
      <w:t>PR_BOBST_name_XX-XX-2019_EG.docx</w:t>
    </w:r>
    <w:r>
      <w:rPr>
        <w:noProof/>
      </w:rPr>
      <w:fldChar w:fldCharType="end"/>
    </w:r>
    <w:r w:rsidR="00F36CF1" w:rsidRPr="00C37F2D">
      <w:rPr>
        <w:lang w:val="en-US"/>
      </w:rPr>
      <w:t xml:space="preserve"> | </w:t>
    </w:r>
    <w:sdt>
      <w:sdtPr>
        <w:tag w:val="T_Page"/>
        <w:id w:val="209380030"/>
      </w:sdtPr>
      <w:sdtContent>
        <w:r w:rsidR="00D21ADD" w:rsidRPr="00C37F2D">
          <w:rPr>
            <w:lang w:val="en-US"/>
          </w:rPr>
          <w:t>Page</w:t>
        </w:r>
      </w:sdtContent>
    </w:sdt>
    <w:r w:rsidR="00F36CF1" w:rsidRPr="00C37F2D">
      <w:rPr>
        <w:lang w:val="en-US"/>
      </w:rPr>
      <w:t xml:space="preserve"> </w:t>
    </w:r>
    <w:r w:rsidR="00F36CF1" w:rsidRPr="00D21ADD">
      <w:fldChar w:fldCharType="begin"/>
    </w:r>
    <w:r w:rsidR="00F36CF1" w:rsidRPr="00C37F2D">
      <w:rPr>
        <w:lang w:val="en-US"/>
      </w:rPr>
      <w:instrText xml:space="preserve"> PAGE   \* MERGEFORMAT </w:instrText>
    </w:r>
    <w:r w:rsidR="00F36CF1" w:rsidRPr="00D21ADD">
      <w:fldChar w:fldCharType="separate"/>
    </w:r>
    <w:r w:rsidR="0052511D" w:rsidRPr="00C37F2D">
      <w:rPr>
        <w:noProof/>
        <w:lang w:val="en-US"/>
      </w:rPr>
      <w:t>1</w:t>
    </w:r>
    <w:r w:rsidR="00F36CF1" w:rsidRPr="00D21ADD">
      <w:fldChar w:fldCharType="end"/>
    </w:r>
    <w:r w:rsidR="00F36CF1" w:rsidRPr="00C37F2D">
      <w:rPr>
        <w:lang w:val="en-US"/>
      </w:rPr>
      <w:t xml:space="preserve"> </w:t>
    </w:r>
    <w:sdt>
      <w:sdtPr>
        <w:tag w:val="T_PageOf"/>
        <w:id w:val="232359844"/>
      </w:sdtPr>
      <w:sdtContent>
        <w:r w:rsidR="00D21ADD" w:rsidRPr="00C37F2D">
          <w:rPr>
            <w:lang w:val="en-US"/>
          </w:rPr>
          <w:t>of</w:t>
        </w:r>
      </w:sdtContent>
    </w:sdt>
    <w:r w:rsidR="00F36CF1" w:rsidRPr="00C37F2D">
      <w:rPr>
        <w:lang w:val="en-US"/>
      </w:rPr>
      <w:t xml:space="preserve"> </w:t>
    </w:r>
    <w:r>
      <w:fldChar w:fldCharType="begin"/>
    </w:r>
    <w:r w:rsidRPr="00C37F2D">
      <w:rPr>
        <w:lang w:val="en-US"/>
      </w:rPr>
      <w:instrText xml:space="preserve"> NUMPAGES   \* MERGEFORMAT </w:instrText>
    </w:r>
    <w:r>
      <w:fldChar w:fldCharType="separate"/>
    </w:r>
    <w:r w:rsidR="0052511D" w:rsidRPr="00C37F2D">
      <w:rPr>
        <w:noProof/>
        <w:lang w:val="en-US"/>
      </w:rPr>
      <w:t>1</w:t>
    </w:r>
    <w:r>
      <w:rPr>
        <w:noProof/>
      </w:rPr>
      <w:fldChar w:fldCharType="end"/>
    </w:r>
  </w:p>
  <w:sdt>
    <w:sdtPr>
      <w:tag w:val="E_Company"/>
      <w:id w:val="-144983231"/>
    </w:sdtPr>
    <w:sdtContent>
      <w:p w14:paraId="0930D9EF" w14:textId="77777777" w:rsidR="00F36CF1" w:rsidRPr="00C37F2D" w:rsidRDefault="00D21ADD" w:rsidP="00F36CF1">
        <w:pPr>
          <w:pStyle w:val="LegalFooter1"/>
          <w:rPr>
            <w:lang w:val="en-US"/>
          </w:rPr>
        </w:pPr>
        <w:r w:rsidRPr="00C37F2D">
          <w:rPr>
            <w:lang w:val="en-US"/>
          </w:rPr>
          <w:t>Bobst Mex SA</w:t>
        </w:r>
      </w:p>
    </w:sdtContent>
  </w:sdt>
  <w:sdt>
    <w:sdtPr>
      <w:tag w:val="M_LegalFooter"/>
      <w:id w:val="188571317"/>
    </w:sdtPr>
    <w:sdtContent>
      <w:p w14:paraId="32254C7D" w14:textId="77777777" w:rsidR="00F36CF1" w:rsidRPr="00C37F2D" w:rsidRDefault="00D21ADD" w:rsidP="00F36CF1">
        <w:pPr>
          <w:pStyle w:val="LegalFooter2"/>
          <w:rPr>
            <w:lang w:val="en-US"/>
          </w:rPr>
        </w:pPr>
        <w:r w:rsidRPr="00C37F2D">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BC8B" w14:textId="77777777" w:rsidR="007B0398" w:rsidRDefault="007B0398" w:rsidP="00BB5BE9">
      <w:pPr>
        <w:spacing w:line="240" w:lineRule="auto"/>
      </w:pPr>
      <w:r>
        <w:separator/>
      </w:r>
    </w:p>
  </w:footnote>
  <w:footnote w:type="continuationSeparator" w:id="0">
    <w:p w14:paraId="772C360B" w14:textId="77777777" w:rsidR="007B0398" w:rsidRDefault="007B039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415866">
    <w:abstractNumId w:val="9"/>
  </w:num>
  <w:num w:numId="2" w16cid:durableId="1190098858">
    <w:abstractNumId w:val="7"/>
  </w:num>
  <w:num w:numId="3" w16cid:durableId="556429971">
    <w:abstractNumId w:val="6"/>
  </w:num>
  <w:num w:numId="4" w16cid:durableId="1991785949">
    <w:abstractNumId w:val="5"/>
  </w:num>
  <w:num w:numId="5" w16cid:durableId="2133205956">
    <w:abstractNumId w:val="4"/>
  </w:num>
  <w:num w:numId="6" w16cid:durableId="1167018917">
    <w:abstractNumId w:val="8"/>
  </w:num>
  <w:num w:numId="7" w16cid:durableId="205921840">
    <w:abstractNumId w:val="3"/>
  </w:num>
  <w:num w:numId="8" w16cid:durableId="1656687291">
    <w:abstractNumId w:val="2"/>
  </w:num>
  <w:num w:numId="9" w16cid:durableId="997926681">
    <w:abstractNumId w:val="1"/>
  </w:num>
  <w:num w:numId="10" w16cid:durableId="1296325856">
    <w:abstractNumId w:val="0"/>
  </w:num>
  <w:num w:numId="11" w16cid:durableId="967321344">
    <w:abstractNumId w:val="15"/>
  </w:num>
  <w:num w:numId="12" w16cid:durableId="584415426">
    <w:abstractNumId w:val="10"/>
  </w:num>
  <w:num w:numId="13" w16cid:durableId="1108935172">
    <w:abstractNumId w:val="13"/>
  </w:num>
  <w:num w:numId="14" w16cid:durableId="664404030">
    <w:abstractNumId w:val="14"/>
  </w:num>
  <w:num w:numId="15" w16cid:durableId="1781535043">
    <w:abstractNumId w:val="11"/>
  </w:num>
  <w:num w:numId="16" w16cid:durableId="1961760871">
    <w:abstractNumId w:val="16"/>
  </w:num>
  <w:num w:numId="17" w16cid:durableId="343438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62F04"/>
    <w:rsid w:val="00165731"/>
    <w:rsid w:val="00175926"/>
    <w:rsid w:val="00185617"/>
    <w:rsid w:val="00193DE7"/>
    <w:rsid w:val="001C1E38"/>
    <w:rsid w:val="001C67D0"/>
    <w:rsid w:val="001F5AD0"/>
    <w:rsid w:val="00203F19"/>
    <w:rsid w:val="0027064C"/>
    <w:rsid w:val="00273281"/>
    <w:rsid w:val="002A0B31"/>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B0398"/>
    <w:rsid w:val="00835855"/>
    <w:rsid w:val="00836DF2"/>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37F2D"/>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23C0B"/>
    <w:rsid w:val="00E363B9"/>
    <w:rsid w:val="00E55AE4"/>
    <w:rsid w:val="00E653AC"/>
    <w:rsid w:val="00EA0EB6"/>
    <w:rsid w:val="00EB6594"/>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k2022"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15</TotalTime>
  <Pages>2</Pages>
  <Words>899</Words>
  <Characters>4949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2022-09-02T13:12:00Z</dcterms:created>
  <dcterms:modified xsi:type="dcterms:W3CDTF">2022-09-07T21:33:00Z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